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X="-147" w:tblpY="1"/>
        <w:tblOverlap w:val="never"/>
        <w:tblW w:w="14454" w:type="dxa"/>
        <w:tblLook w:val="04A0" w:firstRow="1" w:lastRow="0" w:firstColumn="1" w:lastColumn="0" w:noHBand="0" w:noVBand="1"/>
      </w:tblPr>
      <w:tblGrid>
        <w:gridCol w:w="2401"/>
        <w:gridCol w:w="4404"/>
        <w:gridCol w:w="5381"/>
        <w:gridCol w:w="2268"/>
      </w:tblGrid>
      <w:tr w:rsidR="00DC7B18" w:rsidRPr="00490153" w14:paraId="510986ED" w14:textId="77777777" w:rsidTr="00490153">
        <w:tc>
          <w:tcPr>
            <w:tcW w:w="14454" w:type="dxa"/>
            <w:gridSpan w:val="4"/>
          </w:tcPr>
          <w:p w14:paraId="0B518289" w14:textId="77777777" w:rsidR="00C935C1" w:rsidRPr="00490153" w:rsidRDefault="00C935C1" w:rsidP="00490153">
            <w:pPr>
              <w:tabs>
                <w:tab w:val="left" w:pos="3272"/>
              </w:tabs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490153">
              <w:rPr>
                <w:rFonts w:asciiTheme="minorBidi" w:hAnsiTheme="minorBidi"/>
                <w:color w:val="000000" w:themeColor="text1"/>
                <w:sz w:val="32"/>
                <w:szCs w:val="32"/>
              </w:rPr>
              <w:tab/>
            </w:r>
            <w:r w:rsidR="00213426" w:rsidRPr="00490153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R2_</w:t>
            </w:r>
            <w:r w:rsidR="00213426" w:rsidRPr="00490153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  <w:cs/>
              </w:rPr>
              <w:t xml:space="preserve"> </w:t>
            </w:r>
            <w:r w:rsidR="00213426" w:rsidRPr="00490153">
              <w:rPr>
                <w:rFonts w:asciiTheme="minorBidi" w:hAnsiTheme="minorBidi"/>
                <w:b/>
                <w:bCs/>
                <w:color w:val="000000" w:themeColor="text1"/>
                <w:sz w:val="40"/>
                <w:szCs w:val="40"/>
              </w:rPr>
              <w:t>Trauma</w:t>
            </w:r>
          </w:p>
        </w:tc>
      </w:tr>
      <w:tr w:rsidR="00DC7B18" w:rsidRPr="00490153" w14:paraId="3195DC24" w14:textId="77777777" w:rsidTr="00490153">
        <w:tc>
          <w:tcPr>
            <w:tcW w:w="2401" w:type="dxa"/>
          </w:tcPr>
          <w:p w14:paraId="758A2509" w14:textId="1555F703" w:rsidR="002F6768" w:rsidRPr="009E6F83" w:rsidRDefault="00D974FA" w:rsidP="00B22FDC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</w:pPr>
            <w:r w:rsidRPr="009E6F83"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(</w:t>
            </w:r>
            <w:r w:rsidRPr="009E6F83"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  <w:t>Purposes</w:t>
            </w:r>
            <w:r w:rsidRPr="009E6F83"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4404" w:type="dxa"/>
          </w:tcPr>
          <w:p w14:paraId="6364697A" w14:textId="77777777" w:rsidR="002F6768" w:rsidRDefault="002F6768" w:rsidP="00490153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</w:pPr>
            <w:r w:rsidRPr="009E6F83"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  <w:t>KPI</w:t>
            </w:r>
          </w:p>
          <w:p w14:paraId="4FBBBC89" w14:textId="388DC58B" w:rsidR="00B22FDC" w:rsidRPr="009E6F83" w:rsidRDefault="00B22FDC" w:rsidP="00490153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  <w:t>Key performance indicator</w:t>
            </w:r>
          </w:p>
        </w:tc>
        <w:tc>
          <w:tcPr>
            <w:tcW w:w="5381" w:type="dxa"/>
          </w:tcPr>
          <w:p w14:paraId="0288DC51" w14:textId="77777777" w:rsidR="002F6768" w:rsidRDefault="002F6768" w:rsidP="00490153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</w:pPr>
            <w:r w:rsidRPr="009E6F83"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  <w:t>OKR</w:t>
            </w:r>
          </w:p>
          <w:p w14:paraId="703CADC1" w14:textId="17EFCFD0" w:rsidR="00B22FDC" w:rsidRPr="009E6F83" w:rsidRDefault="00B22FDC" w:rsidP="00490153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  <w:t>Objective and key results</w:t>
            </w:r>
          </w:p>
        </w:tc>
        <w:tc>
          <w:tcPr>
            <w:tcW w:w="2268" w:type="dxa"/>
          </w:tcPr>
          <w:p w14:paraId="62E2CB15" w14:textId="77777777" w:rsidR="002F6768" w:rsidRPr="009E6F83" w:rsidRDefault="002F6768" w:rsidP="00490153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E6F83"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</w:t>
            </w:r>
          </w:p>
        </w:tc>
      </w:tr>
      <w:tr w:rsidR="00EE10BD" w:rsidRPr="00490153" w14:paraId="07A2172F" w14:textId="77777777" w:rsidTr="00490153">
        <w:tc>
          <w:tcPr>
            <w:tcW w:w="2401" w:type="dxa"/>
          </w:tcPr>
          <w:p w14:paraId="2391EF3E" w14:textId="47D3D3F2" w:rsidR="00EE10BD" w:rsidRPr="009E6F83" w:rsidRDefault="00EE10BD" w:rsidP="00EE10BD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E6F83"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  <w:cs/>
              </w:rPr>
              <w:t>ลด</w:t>
            </w:r>
            <w:r>
              <w:rPr>
                <w:rFonts w:asciiTheme="minorBidi" w:hAnsiTheme="minorBidi" w:hint="cs"/>
                <w:b/>
                <w:bCs/>
                <w:color w:val="000000" w:themeColor="text1"/>
                <w:sz w:val="32"/>
                <w:szCs w:val="32"/>
                <w:cs/>
              </w:rPr>
              <w:t>การบาดเจ็บบนท้องถนน</w:t>
            </w:r>
          </w:p>
        </w:tc>
        <w:tc>
          <w:tcPr>
            <w:tcW w:w="4404" w:type="dxa"/>
          </w:tcPr>
          <w:p w14:paraId="3093F0FF" w14:textId="040053FE" w:rsidR="00EE10BD" w:rsidRPr="009E6F83" w:rsidRDefault="00EE10BD" w:rsidP="00EE10BD">
            <w:pPr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</w:pPr>
            <w:r w:rsidRPr="00EE10BD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>อัตราการเสียชีวิตของผู้ป่วยอุบัติเหตุบนท้องถนน</w:t>
            </w:r>
            <w:r w:rsidRPr="00EE10BD">
              <w:rPr>
                <w:rFonts w:asciiTheme="minorBidi" w:hAnsiTheme="minorBidi" w:hint="cs"/>
                <w:color w:val="002060"/>
                <w:sz w:val="32"/>
                <w:szCs w:val="32"/>
                <w:cs/>
              </w:rPr>
              <w:t>ลดลงเหลือ</w:t>
            </w:r>
            <w:r w:rsidRPr="00EE10BD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 xml:space="preserve"> </w:t>
            </w:r>
            <w:r w:rsidRPr="00EE10BD">
              <w:rPr>
                <w:rFonts w:asciiTheme="minorBidi" w:hAnsiTheme="minorBidi"/>
                <w:color w:val="002060"/>
                <w:sz w:val="32"/>
                <w:szCs w:val="32"/>
              </w:rPr>
              <w:t>10</w:t>
            </w:r>
            <w:r w:rsidRPr="00EE10BD">
              <w:rPr>
                <w:rFonts w:asciiTheme="minorBidi" w:hAnsiTheme="minorBidi" w:cs="Cordia New"/>
                <w:color w:val="002060"/>
                <w:sz w:val="32"/>
                <w:szCs w:val="32"/>
                <w:cs/>
              </w:rPr>
              <w:t>.</w:t>
            </w:r>
            <w:r w:rsidRPr="00EE10BD">
              <w:rPr>
                <w:rFonts w:asciiTheme="minorBidi" w:hAnsiTheme="minorBidi"/>
                <w:color w:val="002060"/>
                <w:sz w:val="32"/>
                <w:szCs w:val="32"/>
              </w:rPr>
              <w:t>3</w:t>
            </w:r>
            <w:r w:rsidRPr="00EE10BD">
              <w:rPr>
                <w:rFonts w:asciiTheme="minorBidi" w:hAnsiTheme="minorBidi" w:cs="Cordia New"/>
                <w:color w:val="002060"/>
                <w:sz w:val="32"/>
                <w:szCs w:val="32"/>
                <w:cs/>
              </w:rPr>
              <w:t xml:space="preserve"> </w:t>
            </w:r>
            <w:r w:rsidRPr="00EE10BD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>รายต่อแสนประชากร</w:t>
            </w:r>
            <w:r w:rsidRPr="00EE10BD">
              <w:rPr>
                <w:rFonts w:asciiTheme="minorBidi" w:hAnsiTheme="minorBidi" w:cs="Cordia New"/>
                <w:color w:val="002060"/>
                <w:sz w:val="32"/>
                <w:szCs w:val="32"/>
                <w:cs/>
              </w:rPr>
              <w:t xml:space="preserve"> </w:t>
            </w:r>
            <w:r w:rsidRPr="00EE10BD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>ภายใน</w:t>
            </w:r>
            <w:r w:rsidRPr="00EE10BD">
              <w:rPr>
                <w:rFonts w:asciiTheme="minorBidi" w:hAnsiTheme="minorBidi" w:hint="cs"/>
                <w:color w:val="002060"/>
                <w:sz w:val="32"/>
                <w:szCs w:val="32"/>
                <w:cs/>
              </w:rPr>
              <w:t>ระยะ</w:t>
            </w:r>
            <w:r w:rsidRPr="00EE10BD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 xml:space="preserve"> </w:t>
            </w:r>
            <w:r w:rsidRPr="00EE10BD">
              <w:rPr>
                <w:rFonts w:asciiTheme="minorBidi" w:hAnsiTheme="minorBidi"/>
                <w:color w:val="002060"/>
                <w:sz w:val="32"/>
                <w:szCs w:val="32"/>
              </w:rPr>
              <w:t xml:space="preserve">10 </w:t>
            </w:r>
            <w:r w:rsidRPr="00EE10BD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>ปี</w:t>
            </w:r>
          </w:p>
        </w:tc>
        <w:tc>
          <w:tcPr>
            <w:tcW w:w="5381" w:type="dxa"/>
          </w:tcPr>
          <w:p w14:paraId="7B7DF0BF" w14:textId="2409A097" w:rsidR="00EE10BD" w:rsidRPr="00125730" w:rsidRDefault="00EE10BD" w:rsidP="00125730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OKR1 </w:t>
            </w:r>
            <w:r w:rsidRP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จำนวนจุดเสี่ยงการเกิดอุบัติเหตุจราจรที่ได้รับการแก้ไขในเขตจังหวัดขอนแก่น</w:t>
            </w:r>
          </w:p>
          <w:p w14:paraId="00315861" w14:textId="1A800A18" w:rsidR="00EE10BD" w:rsidRPr="00125730" w:rsidRDefault="00EE10BD" w:rsidP="00125730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OKR2 </w:t>
            </w:r>
            <w:r w:rsidRP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อัตราการสวมหมวกกันน็อคของประชาชนขอนแก่นเพิ่มเป็น</w:t>
            </w:r>
            <w:r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 100</w:t>
            </w:r>
            <w:r w:rsidRPr="00125730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%</w:t>
            </w:r>
          </w:p>
          <w:p w14:paraId="2DD09CCD" w14:textId="6865FCF8" w:rsidR="00EE10BD" w:rsidRPr="00125730" w:rsidRDefault="00EE10BD" w:rsidP="00125730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OKR3</w:t>
            </w:r>
            <w:r w:rsidRP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 อัตราการคาดเข็มขัดนิรภัยของประชาชนขอนแก่นเพิ่มเป็น</w:t>
            </w:r>
            <w:r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 100</w:t>
            </w:r>
            <w:r w:rsidRPr="00125730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%</w:t>
            </w:r>
          </w:p>
          <w:p w14:paraId="5836F916" w14:textId="4F55B7F5" w:rsidR="00EE10BD" w:rsidRPr="00125730" w:rsidRDefault="00EE10BD" w:rsidP="00125730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OKR4 </w:t>
            </w:r>
            <w:r w:rsidR="003B26E7" w:rsidRP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ผู้ป่วยอุบัติเหตุจราจรมีการดื่มสุราลดลงเหลือร้อยละ </w:t>
            </w:r>
            <w:r w:rsidR="003B26E7"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10</w:t>
            </w:r>
          </w:p>
          <w:p w14:paraId="53B89D8F" w14:textId="105C04EC" w:rsidR="00EE10BD" w:rsidRPr="00125730" w:rsidRDefault="003B26E7" w:rsidP="00125730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OKR5</w:t>
            </w:r>
            <w:r w:rsidRPr="00125730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E10BD" w:rsidRP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เข้าร่วมกระบวนการสอบสวนอุบัติเหตุ </w:t>
            </w:r>
            <w:r w:rsidR="00EE10BD" w:rsidRPr="00125730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(</w:t>
            </w:r>
            <w:r w:rsidR="00EE10BD"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RTI investigation</w:t>
            </w:r>
            <w:r w:rsidR="00EE10BD" w:rsidRPr="00125730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>)</w:t>
            </w:r>
            <w:r w:rsidR="00EE10BD" w:rsidRP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 ร้อยละ </w:t>
            </w:r>
            <w:r w:rsidR="00EE10BD" w:rsidRP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80 </w:t>
            </w:r>
          </w:p>
          <w:p w14:paraId="36912773" w14:textId="6215E070" w:rsidR="00EE10BD" w:rsidRPr="009E6F83" w:rsidRDefault="00EE10BD" w:rsidP="003B26E7">
            <w:pPr>
              <w:pStyle w:val="a4"/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9A3452F" w14:textId="594BEBBF" w:rsidR="00EE10BD" w:rsidRPr="009E6F83" w:rsidRDefault="00EE10BD" w:rsidP="00EE10BD">
            <w:pPr>
              <w:jc w:val="center"/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PCT Trauma</w:t>
            </w:r>
          </w:p>
        </w:tc>
      </w:tr>
      <w:tr w:rsidR="00EE10BD" w:rsidRPr="00490153" w14:paraId="4E4A2287" w14:textId="77777777" w:rsidTr="00490153">
        <w:tc>
          <w:tcPr>
            <w:tcW w:w="2401" w:type="dxa"/>
          </w:tcPr>
          <w:p w14:paraId="5D2B200D" w14:textId="77777777" w:rsidR="00EE10BD" w:rsidRPr="009E6F83" w:rsidRDefault="00EE10BD" w:rsidP="00EE10BD">
            <w:pPr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</w:rPr>
            </w:pPr>
            <w:r w:rsidRPr="009E6F83">
              <w:rPr>
                <w:rFonts w:asciiTheme="minorBidi" w:hAnsiTheme="minorBidi"/>
                <w:b/>
                <w:bCs/>
                <w:color w:val="000000" w:themeColor="text1"/>
                <w:sz w:val="32"/>
                <w:szCs w:val="32"/>
                <w:cs/>
              </w:rPr>
              <w:t>ลดอัตราตาย</w:t>
            </w:r>
          </w:p>
          <w:p w14:paraId="22C4F844" w14:textId="4E1E6B86" w:rsidR="003B26E7" w:rsidRDefault="003B26E7" w:rsidP="00EE10BD">
            <w:pPr>
              <w:jc w:val="center"/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ผู้ป่วยบาดเจ็บสมองรุนแรง</w:t>
            </w:r>
          </w:p>
          <w:p w14:paraId="5A797DCB" w14:textId="61DE2882" w:rsidR="00EE10BD" w:rsidRPr="009E6F83" w:rsidRDefault="00EE10BD" w:rsidP="00EE10BD">
            <w:pPr>
              <w:jc w:val="center"/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9E6F83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Severe TBI</w:t>
            </w:r>
          </w:p>
          <w:p w14:paraId="67043CC9" w14:textId="093270CC" w:rsidR="00EE10BD" w:rsidRPr="00490153" w:rsidRDefault="00EE10BD" w:rsidP="00EE10BD">
            <w:pPr>
              <w:pStyle w:val="a4"/>
              <w:jc w:val="center"/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404" w:type="dxa"/>
          </w:tcPr>
          <w:p w14:paraId="289CE90E" w14:textId="093E87F1" w:rsidR="00EE10BD" w:rsidRPr="00490153" w:rsidRDefault="00EE10BD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อัตราตายผู้ป่วย </w:t>
            </w:r>
            <w:r w:rsidRPr="00490153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S</w:t>
            </w: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evere </w:t>
            </w:r>
            <w:r w:rsidRPr="00490153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TBI</w:t>
            </w:r>
            <w:r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 น้อยกว่าร้อยละ </w:t>
            </w:r>
            <w:r w:rsidRPr="00490153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3</w:t>
            </w:r>
            <w:r w:rsidR="003B26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0</w:t>
            </w:r>
          </w:p>
          <w:p w14:paraId="34B1CB19" w14:textId="3EF1D0CA" w:rsidR="00EE10BD" w:rsidRPr="003B26E7" w:rsidRDefault="00EE10BD" w:rsidP="003B26E7">
            <w:pPr>
              <w:rPr>
                <w:rFonts w:asciiTheme="minorBidi" w:hAnsiTheme="minorBidi"/>
                <w:color w:val="002060"/>
                <w:sz w:val="32"/>
                <w:szCs w:val="32"/>
              </w:rPr>
            </w:pPr>
            <w:r w:rsidRPr="003B26E7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>วัตถุประสงค์เชิงยุทธศาสตร์</w:t>
            </w:r>
          </w:p>
          <w:p w14:paraId="23203750" w14:textId="2E7ACDF2" w:rsidR="00EE10BD" w:rsidRPr="003B26E7" w:rsidRDefault="00EE10BD" w:rsidP="00EE10BD">
            <w:pPr>
              <w:rPr>
                <w:rFonts w:asciiTheme="minorBidi" w:hAnsiTheme="minorBidi"/>
                <w:color w:val="002060"/>
                <w:sz w:val="32"/>
                <w:szCs w:val="32"/>
              </w:rPr>
            </w:pPr>
            <w:r w:rsidRPr="003B26E7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 xml:space="preserve">ลดอัตราตายผู้ป่วย </w:t>
            </w:r>
            <w:r w:rsidRPr="003B26E7">
              <w:rPr>
                <w:rFonts w:asciiTheme="minorBidi" w:hAnsiTheme="minorBidi"/>
                <w:color w:val="002060"/>
                <w:sz w:val="32"/>
                <w:szCs w:val="32"/>
              </w:rPr>
              <w:t>Severe TBI</w:t>
            </w:r>
            <w:r w:rsidRPr="003B26E7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 xml:space="preserve"> น้อยกว่า 30% </w:t>
            </w:r>
          </w:p>
          <w:p w14:paraId="23C94245" w14:textId="00226DC6" w:rsidR="00EE10BD" w:rsidRPr="00490153" w:rsidRDefault="00EE10BD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381" w:type="dxa"/>
          </w:tcPr>
          <w:p w14:paraId="7C22435D" w14:textId="70FF34F6" w:rsidR="00EE10BD" w:rsidRDefault="00125730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OKR1</w:t>
            </w:r>
            <w:r w:rsidR="00EE10BD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ร้อยละผู้ป่วย</w:t>
            </w:r>
            <w:r w:rsidR="00EE10BD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 Severe TBI </w:t>
            </w:r>
            <w:r w:rsidR="00EE10BD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ได้รับ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การ</w:t>
            </w:r>
            <w:r w:rsidR="00EE10BD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ทำ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CT Brain 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ภายใน</w:t>
            </w:r>
            <w:r w:rsidR="00EE10BD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E10BD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1 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ชั่วโมง</w:t>
            </w:r>
          </w:p>
          <w:p w14:paraId="7B000FC7" w14:textId="12D98117" w:rsidR="00EE10BD" w:rsidRPr="00490153" w:rsidRDefault="00125730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</w:t>
            </w:r>
            <w:r w:rsidR="00EE10BD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2 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ร้อยละผู้ป่วย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 S</w:t>
            </w:r>
            <w:r w:rsidR="00EE10BD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evere 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TBI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E10BD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ที่มีข้อบ่งชี้ในการผ่าตัดได้รับการผ่าตัด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="00786C13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3</w:t>
            </w:r>
            <w:r w:rsidR="00EE10BD" w:rsidRPr="00490153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ชั่วโมง</w:t>
            </w:r>
            <w:r w:rsidR="00EE10BD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2429C89D" w14:textId="447D76D9" w:rsidR="00EE10BD" w:rsidRPr="00490153" w:rsidRDefault="00125730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2060"/>
                <w:sz w:val="32"/>
                <w:szCs w:val="32"/>
              </w:rPr>
              <w:t>OKR</w:t>
            </w:r>
            <w:r w:rsidR="00EE10BD" w:rsidRPr="00C00E6C">
              <w:rPr>
                <w:rFonts w:asciiTheme="minorBidi" w:hAnsiTheme="minorBidi"/>
                <w:color w:val="002060"/>
                <w:sz w:val="32"/>
                <w:szCs w:val="32"/>
              </w:rPr>
              <w:t xml:space="preserve">3 </w:t>
            </w:r>
            <w:r w:rsidR="003B26E7" w:rsidRPr="00BE70E7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ลดอัตราเสียชีวิตจาก </w:t>
            </w:r>
            <w:r w:rsidR="000B283E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VAP</w:t>
            </w:r>
          </w:p>
        </w:tc>
        <w:tc>
          <w:tcPr>
            <w:tcW w:w="2268" w:type="dxa"/>
          </w:tcPr>
          <w:p w14:paraId="7201E8BA" w14:textId="74F804DA" w:rsidR="00EE10BD" w:rsidRPr="00490153" w:rsidRDefault="00EE10BD" w:rsidP="003B26E7">
            <w:pPr>
              <w:jc w:val="center"/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PCT Trauma</w:t>
            </w:r>
          </w:p>
        </w:tc>
      </w:tr>
      <w:tr w:rsidR="00EE10BD" w:rsidRPr="00490153" w14:paraId="334C7854" w14:textId="77777777" w:rsidTr="00490153">
        <w:tc>
          <w:tcPr>
            <w:tcW w:w="2401" w:type="dxa"/>
          </w:tcPr>
          <w:p w14:paraId="404A77E5" w14:textId="2D9CE176" w:rsidR="00EE10BD" w:rsidRPr="009E6F83" w:rsidRDefault="00EE10BD" w:rsidP="00EE10BD">
            <w:pPr>
              <w:jc w:val="center"/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9E6F8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lastRenderedPageBreak/>
              <w:t>ผู้ป่วยบาดเจ็บหลายระบบ</w:t>
            </w:r>
          </w:p>
          <w:p w14:paraId="0D1B71BC" w14:textId="77777777" w:rsidR="00EE10BD" w:rsidRPr="00490153" w:rsidRDefault="00EE10BD" w:rsidP="00EE10BD">
            <w:pPr>
              <w:jc w:val="center"/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404" w:type="dxa"/>
          </w:tcPr>
          <w:p w14:paraId="70E6E0DB" w14:textId="508F125D" w:rsidR="00EE10BD" w:rsidRPr="00125730" w:rsidRDefault="00EE10BD" w:rsidP="00EE10BD">
            <w:pPr>
              <w:rPr>
                <w:rFonts w:asciiTheme="minorBidi" w:hAnsiTheme="minorBidi"/>
                <w:color w:val="002060"/>
                <w:sz w:val="32"/>
                <w:szCs w:val="32"/>
              </w:rPr>
            </w:pPr>
            <w:r w:rsidRPr="00125730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>อัตราตายผู้ป่วยบาดเจ็บหลายระบบที่มี</w:t>
            </w:r>
            <w:r w:rsidR="00125730">
              <w:rPr>
                <w:rFonts w:asciiTheme="minorBidi" w:hAnsiTheme="minorBidi" w:hint="cs"/>
                <w:color w:val="002060"/>
                <w:sz w:val="32"/>
                <w:szCs w:val="32"/>
                <w:cs/>
              </w:rPr>
              <w:t>ความรุนแรง</w:t>
            </w:r>
            <w:r w:rsidRPr="00125730">
              <w:rPr>
                <w:rFonts w:asciiTheme="minorBidi" w:hAnsiTheme="minorBidi"/>
                <w:color w:val="002060"/>
                <w:sz w:val="32"/>
                <w:szCs w:val="32"/>
                <w:cs/>
              </w:rPr>
              <w:t xml:space="preserve"> </w:t>
            </w:r>
            <w:r w:rsidRPr="00125730">
              <w:rPr>
                <w:rFonts w:asciiTheme="minorBidi" w:hAnsiTheme="minorBidi"/>
                <w:color w:val="002060"/>
                <w:sz w:val="32"/>
                <w:szCs w:val="32"/>
              </w:rPr>
              <w:t xml:space="preserve">ISS </w:t>
            </w:r>
            <w:r w:rsidR="00125730">
              <w:rPr>
                <w:rFonts w:asciiTheme="minorBidi" w:hAnsiTheme="minorBidi" w:hint="cs"/>
                <w:color w:val="002060"/>
                <w:sz w:val="32"/>
                <w:szCs w:val="32"/>
                <w:cs/>
              </w:rPr>
              <w:t>มากกว่า</w:t>
            </w:r>
            <w:r w:rsidRPr="00125730">
              <w:rPr>
                <w:rFonts w:asciiTheme="minorBidi" w:hAnsiTheme="minorBidi"/>
                <w:color w:val="002060"/>
                <w:sz w:val="32"/>
                <w:szCs w:val="32"/>
              </w:rPr>
              <w:t xml:space="preserve"> 15</w:t>
            </w:r>
            <w:r w:rsidRPr="00125730">
              <w:rPr>
                <w:rFonts w:asciiTheme="minorBidi" w:hAnsiTheme="minorBidi" w:cs="Cordia New"/>
                <w:color w:val="002060"/>
                <w:sz w:val="32"/>
                <w:szCs w:val="32"/>
                <w:cs/>
              </w:rPr>
              <w:t xml:space="preserve"> </w:t>
            </w:r>
            <w:r w:rsidR="00125730">
              <w:rPr>
                <w:rFonts w:asciiTheme="minorBidi" w:hAnsiTheme="minorBidi" w:cs="Cordia New" w:hint="cs"/>
                <w:color w:val="002060"/>
                <w:sz w:val="32"/>
                <w:szCs w:val="32"/>
                <w:cs/>
              </w:rPr>
              <w:t>คะแนนลดลง</w:t>
            </w:r>
            <w:r w:rsidRPr="00125730">
              <w:rPr>
                <w:rFonts w:asciiTheme="minorBidi" w:hAnsiTheme="minorBidi" w:cs="Cordia New" w:hint="cs"/>
                <w:color w:val="002060"/>
                <w:sz w:val="32"/>
                <w:szCs w:val="32"/>
                <w:cs/>
              </w:rPr>
              <w:t xml:space="preserve">น้อยกว่าร้อยละ </w:t>
            </w:r>
            <w:r w:rsidRPr="00125730">
              <w:rPr>
                <w:rFonts w:asciiTheme="minorBidi" w:hAnsiTheme="minorBidi" w:cs="Cordia New"/>
                <w:color w:val="002060"/>
                <w:sz w:val="32"/>
                <w:szCs w:val="32"/>
              </w:rPr>
              <w:t>10</w:t>
            </w:r>
          </w:p>
          <w:p w14:paraId="56799B19" w14:textId="1F7828D9" w:rsidR="00EE10BD" w:rsidRPr="00490153" w:rsidRDefault="00EE10BD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1" w:type="dxa"/>
          </w:tcPr>
          <w:p w14:paraId="123FECB8" w14:textId="1CFA3227" w:rsidR="00EE10BD" w:rsidRPr="00F452B6" w:rsidRDefault="00786C13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</w:t>
            </w:r>
            <w:r w:rsidR="00EE10BD" w:rsidRPr="00F452B6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1</w:t>
            </w:r>
            <w:r w:rsidR="00EE10BD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E10BD" w:rsidRPr="00F452B6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ผู้ป่วยบาดเจ็บหลายระบบที่มี </w:t>
            </w:r>
            <w:r w:rsidR="00EE10BD" w:rsidRPr="00F452B6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ISS &gt; 15</w:t>
            </w:r>
            <w:r w:rsidR="00EE10BD" w:rsidRPr="00F452B6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 ได้รั</w:t>
            </w:r>
            <w:r w:rsid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บการวินิจฉัยและดูแลโดยแพทย์เฉพาะทางทุกสาขาภายใน </w:t>
            </w:r>
            <w:r w:rsid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24 </w:t>
            </w:r>
            <w:r w:rsid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ชั่วโมง</w:t>
            </w:r>
          </w:p>
          <w:p w14:paraId="0115D1FD" w14:textId="1E7A44FF" w:rsidR="00EE10BD" w:rsidRPr="00490153" w:rsidRDefault="00786C13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</w:t>
            </w:r>
            <w:r w:rsidR="00EE10BD" w:rsidRPr="00F452B6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2</w:t>
            </w:r>
            <w:r w:rsidR="00EE10BD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E10BD" w:rsidRPr="00F452B6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ร้อยละผู้ป่วยบาดเจ็บหลายระบบที่มี </w:t>
            </w:r>
            <w:r w:rsidR="00EE10BD" w:rsidRPr="00F452B6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ISS &gt; 15</w:t>
            </w:r>
            <w:r w:rsidR="00EE10BD" w:rsidRPr="00F452B6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 ได</w:t>
            </w:r>
            <w:r w:rsidR="00EE10BD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้เข้ารับการรักษาใน </w:t>
            </w:r>
            <w:r w:rsidR="00EE10BD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ICU </w:t>
            </w:r>
            <w:r w:rsidR="00EE10BD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มากกว่าร้อยละ </w:t>
            </w:r>
            <w:r w:rsidR="00EE10BD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60</w:t>
            </w:r>
          </w:p>
          <w:p w14:paraId="788671FB" w14:textId="72F43B59" w:rsidR="00EE10BD" w:rsidRPr="00490153" w:rsidRDefault="00786C13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OKR3</w:t>
            </w:r>
            <w:r w:rsidR="00EE10BD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ผู้ป่วย</w:t>
            </w:r>
            <w:r w:rsid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เกิด</w:t>
            </w:r>
            <w:r w:rsidR="00EE10BD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ภาวะ</w:t>
            </w:r>
            <w:r w:rsidR="00125730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ไตวายเฉียบพลันจากการเสียเลือดต่ำกว่าร้อยละ </w:t>
            </w:r>
            <w:r w:rsidR="00125730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268" w:type="dxa"/>
          </w:tcPr>
          <w:p w14:paraId="58CFB480" w14:textId="2345698A" w:rsidR="00EE10BD" w:rsidRPr="00490153" w:rsidRDefault="00EE10BD" w:rsidP="003B26E7">
            <w:pPr>
              <w:jc w:val="center"/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PCT Trauma</w:t>
            </w:r>
          </w:p>
        </w:tc>
      </w:tr>
      <w:tr w:rsidR="00EE10BD" w:rsidRPr="00490153" w14:paraId="2F4D5A60" w14:textId="77777777" w:rsidTr="00490153">
        <w:tc>
          <w:tcPr>
            <w:tcW w:w="2401" w:type="dxa"/>
          </w:tcPr>
          <w:p w14:paraId="3512BDDE" w14:textId="77777777" w:rsidR="00270BBE" w:rsidRDefault="00270BBE" w:rsidP="00270BBE">
            <w:pPr>
              <w:tabs>
                <w:tab w:val="center" w:pos="1092"/>
              </w:tabs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ab/>
            </w:r>
          </w:p>
          <w:p w14:paraId="17B10297" w14:textId="0836B036" w:rsidR="00EE10BD" w:rsidRPr="00490153" w:rsidRDefault="00EE10BD" w:rsidP="00270BBE">
            <w:pPr>
              <w:tabs>
                <w:tab w:val="center" w:pos="1092"/>
              </w:tabs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ผู้ป่วยบาดเจ็บช่องท้อง</w:t>
            </w:r>
          </w:p>
        </w:tc>
        <w:tc>
          <w:tcPr>
            <w:tcW w:w="4404" w:type="dxa"/>
          </w:tcPr>
          <w:p w14:paraId="7CBD06AF" w14:textId="77777777" w:rsidR="00EE10BD" w:rsidRPr="00BE70E7" w:rsidRDefault="00EE10BD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BE70E7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อัตราการตายในผู้ป่วยบาดเจ็บช่องท้องลดลงน้อยกว่าร้อยละ </w:t>
            </w:r>
            <w:r w:rsidRP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5</w:t>
            </w:r>
          </w:p>
          <w:p w14:paraId="44365DC4" w14:textId="6072CD32" w:rsidR="00EE10BD" w:rsidRPr="00490153" w:rsidRDefault="00EE10BD" w:rsidP="00EE10BD">
            <w:pPr>
              <w:tabs>
                <w:tab w:val="left" w:pos="337"/>
                <w:tab w:val="center" w:pos="1019"/>
              </w:tabs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381" w:type="dxa"/>
          </w:tcPr>
          <w:p w14:paraId="230296E1" w14:textId="43D26968" w:rsidR="00125730" w:rsidRPr="00BE70E7" w:rsidRDefault="00125730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</w:pPr>
            <w:r w:rsidRP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OKR1 door to refer </w:t>
            </w:r>
            <w:r w:rsidRPr="00BE70E7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ผู้ป่วยบาดเจ็บช่องท้องของโรงพยาบาลในจังหวัดขอนแก่นน้อยกว่า </w:t>
            </w:r>
            <w:r w:rsidRP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1 </w:t>
            </w:r>
            <w:r w:rsidRPr="00BE70E7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ชั่วโมง</w:t>
            </w:r>
          </w:p>
          <w:p w14:paraId="74B7F6A6" w14:textId="0833419A" w:rsidR="00EE10BD" w:rsidRPr="00BE70E7" w:rsidRDefault="00125730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</w:pPr>
            <w:r w:rsidRP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OKR2 </w:t>
            </w:r>
            <w:r w:rsidR="00EE10BD" w:rsidRPr="00BE70E7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ร้อยละผู้ป่วยบาดเจ็บช่องท้อ</w:t>
            </w:r>
            <w:r w:rsidR="00EE10BD" w:rsidRPr="00BE70E7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งที่มีข้อบ่งชี้ </w:t>
            </w:r>
            <w:r w:rsidR="00EE10BD" w:rsidRP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Trauma Fast Track </w:t>
            </w:r>
            <w:r w:rsidR="00EE10BD" w:rsidRPr="00BE70E7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 xml:space="preserve">ได้รับการผ่าตัดภายใน </w:t>
            </w:r>
            <w:r w:rsidRP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30 </w:t>
            </w:r>
            <w:r w:rsidRPr="00BE70E7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นาที</w:t>
            </w:r>
          </w:p>
          <w:p w14:paraId="554B592A" w14:textId="5EC27836" w:rsidR="00EE10BD" w:rsidRPr="00BE70E7" w:rsidRDefault="00125730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 xml:space="preserve">OKR3 </w:t>
            </w:r>
            <w:r w:rsid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F</w:t>
            </w:r>
            <w:r w:rsidR="00BE70E7" w:rsidRPr="00BE70E7"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  <w:t xml:space="preserve">ailure non operative management </w:t>
            </w:r>
            <w:r w:rsidR="00BE70E7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r w:rsidR="00BE70E7">
              <w:rPr>
                <w:rFonts w:asciiTheme="minorBidi" w:hAnsiTheme="minorBidi" w:cs="Cordia New"/>
                <w:color w:val="000000" w:themeColor="text1"/>
                <w:sz w:val="32"/>
                <w:szCs w:val="32"/>
              </w:rPr>
              <w:t xml:space="preserve">unplanned reoperation </w:t>
            </w:r>
            <w:r w:rsidR="00BE70E7" w:rsidRPr="00BE70E7">
              <w:rPr>
                <w:rFonts w:asciiTheme="minorBidi" w:hAnsiTheme="minorBidi" w:cs="Cordia New" w:hint="cs"/>
                <w:color w:val="000000" w:themeColor="text1"/>
                <w:sz w:val="32"/>
                <w:szCs w:val="32"/>
                <w:cs/>
              </w:rPr>
              <w:t>ต่ำกว่า</w:t>
            </w:r>
            <w:r w:rsidR="00EE10BD" w:rsidRPr="00BE70E7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ร้อยละ </w:t>
            </w:r>
            <w:r w:rsid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5</w:t>
            </w:r>
          </w:p>
          <w:p w14:paraId="17366748" w14:textId="09D452EE" w:rsidR="00EE10BD" w:rsidRPr="000B283E" w:rsidRDefault="00BE70E7" w:rsidP="00BE70E7">
            <w:pPr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</w:pPr>
            <w:r w:rsidRPr="00BE70E7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OKR4</w:t>
            </w:r>
            <w:r w:rsidR="00125730" w:rsidRPr="00BE70E7">
              <w:rPr>
                <w:rFonts w:asciiTheme="minorBidi" w:hAnsiTheme="minorBidi" w:cs="Cordi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0B283E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ผู้ป่วย</w:t>
            </w:r>
            <w:r w:rsidR="000B283E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เกิด</w:t>
            </w:r>
            <w:r w:rsidR="000B283E" w:rsidRPr="00490153">
              <w:rPr>
                <w:rFonts w:asciiTheme="minorBidi" w:hAnsiTheme="minorBidi"/>
                <w:color w:val="000000" w:themeColor="text1"/>
                <w:sz w:val="32"/>
                <w:szCs w:val="32"/>
                <w:cs/>
              </w:rPr>
              <w:t>ภาวะ</w:t>
            </w:r>
            <w:r w:rsidR="000B283E"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 xml:space="preserve">ไตวายเฉียบพลันจากการเสียเลือดต่ำกว่าร้อยละ </w:t>
            </w:r>
            <w:r w:rsidR="000B283E">
              <w:rPr>
                <w:rFonts w:asciiTheme="minorBidi" w:hAnsiTheme="min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268" w:type="dxa"/>
          </w:tcPr>
          <w:p w14:paraId="1D24FEBD" w14:textId="0CEF9A36" w:rsidR="00EE10BD" w:rsidRPr="00490153" w:rsidRDefault="00EE10BD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PCT Trauma</w:t>
            </w:r>
          </w:p>
        </w:tc>
      </w:tr>
      <w:tr w:rsidR="00334817" w:rsidRPr="00490153" w14:paraId="473FEF00" w14:textId="77777777" w:rsidTr="00490153">
        <w:tc>
          <w:tcPr>
            <w:tcW w:w="2401" w:type="dxa"/>
          </w:tcPr>
          <w:p w14:paraId="133EC19B" w14:textId="67508FD6" w:rsidR="00334817" w:rsidRDefault="00334817" w:rsidP="00270BBE">
            <w:pPr>
              <w:tabs>
                <w:tab w:val="center" w:pos="1092"/>
              </w:tabs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  <w:t>ผู้ป่วยบาดจํบจากแผลไหม้</w:t>
            </w:r>
          </w:p>
        </w:tc>
        <w:tc>
          <w:tcPr>
            <w:tcW w:w="4404" w:type="dxa"/>
          </w:tcPr>
          <w:p w14:paraId="34923BBD" w14:textId="77777777" w:rsidR="00334817" w:rsidRDefault="00334817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 w:rsidRPr="00334817">
              <w:rPr>
                <w:rFonts w:ascii="TH SarabunPSK" w:eastAsia="Calibri" w:hAnsi="TH SarabunPSK" w:cs="TH SarabunPSK"/>
                <w:sz w:val="36"/>
                <w:szCs w:val="36"/>
                <w:cs/>
              </w:rPr>
              <w:t>.</w:t>
            </w:r>
            <w:r w:rsidRPr="00334817">
              <w:rPr>
                <w:rFonts w:ascii="TH SarabunPSK" w:eastAsia="Calibri" w:hAnsi="TH SarabunPSK" w:cs="TH SarabunPSK" w:hint="cs"/>
                <w:sz w:val="36"/>
                <w:szCs w:val="36"/>
                <w:cs/>
              </w:rPr>
              <w:t>อัตราการอดชีวิตในผู้ป่วย</w:t>
            </w:r>
            <w:r w:rsidRPr="00334817">
              <w:rPr>
                <w:rFonts w:ascii="TH SarabunPSK" w:eastAsia="Calibri" w:hAnsi="TH SarabunPSK" w:cs="TH SarabunPSK"/>
                <w:sz w:val="36"/>
                <w:szCs w:val="36"/>
              </w:rPr>
              <w:t>Burn 60</w:t>
            </w:r>
            <w:r w:rsidRPr="00334817">
              <w:rPr>
                <w:rFonts w:ascii="TH SarabunPSK" w:eastAsia="Calibri" w:hAnsi="TH SarabunPSK" w:cs="TH SarabunPSK"/>
                <w:sz w:val="36"/>
                <w:szCs w:val="36"/>
                <w:cs/>
              </w:rPr>
              <w:t>%</w:t>
            </w:r>
          </w:p>
          <w:p w14:paraId="69960CCE" w14:textId="4AE51865" w:rsidR="0062554D" w:rsidRPr="00BE70E7" w:rsidRDefault="001F5FCC" w:rsidP="00EE10BD">
            <w:pPr>
              <w:rPr>
                <w:rFonts w:asciiTheme="minorBidi" w:hAnsiTheme="minorBidi" w:hint="cs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มากกว่า </w:t>
            </w:r>
            <w:bookmarkStart w:id="0" w:name="_GoBack"/>
            <w:bookmarkEnd w:id="0"/>
            <w:r w:rsidR="0062554D">
              <w:rPr>
                <w:rFonts w:ascii="TH SarabunPSK" w:hAnsi="TH SarabunPSK" w:cs="TH SarabunPSK"/>
                <w:sz w:val="36"/>
                <w:szCs w:val="36"/>
              </w:rPr>
              <w:t>80</w:t>
            </w:r>
            <w:r w:rsidR="0062554D">
              <w:rPr>
                <w:rFonts w:ascii="TH SarabunPSK" w:hAnsi="TH SarabunPSK" w:cs="TH SarabunPSK"/>
                <w:sz w:val="36"/>
                <w:szCs w:val="36"/>
                <w:cs/>
              </w:rPr>
              <w:t>%</w:t>
            </w:r>
          </w:p>
        </w:tc>
        <w:tc>
          <w:tcPr>
            <w:tcW w:w="5381" w:type="dxa"/>
          </w:tcPr>
          <w:p w14:paraId="6EB22719" w14:textId="77777777" w:rsidR="00334817" w:rsidRDefault="00334817" w:rsidP="00334817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  <w:cs/>
              </w:rPr>
              <w:t>.</w:t>
            </w:r>
            <w:r>
              <w:rPr>
                <w:rFonts w:ascii="TH SarabunPSK" w:hAnsi="TH SarabunPSK" w:cs="TH SarabunPSK"/>
                <w:sz w:val="36"/>
                <w:szCs w:val="36"/>
              </w:rPr>
              <w:t>OKR1.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อัตราการเกิดภาวะแทรกซ้อน จากการได้รับสารน้ำในการช่วย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Resuscitation &lt; 20 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>%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 </w:t>
            </w:r>
          </w:p>
          <w:p w14:paraId="779337A9" w14:textId="77777777" w:rsidR="00334817" w:rsidRDefault="00334817" w:rsidP="00334817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OKR2.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 xml:space="preserve">อัตราการเกิดภาวะแทรกซ้อน </w:t>
            </w:r>
            <w:r>
              <w:rPr>
                <w:rFonts w:ascii="TH SarabunPSK" w:hAnsi="TH SarabunPSK" w:cs="TH SarabunPSK"/>
                <w:sz w:val="36"/>
                <w:szCs w:val="36"/>
              </w:rPr>
              <w:t>AKI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ในผู้ป่วยแผลไหม้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&lt; 5 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>%</w:t>
            </w:r>
          </w:p>
          <w:p w14:paraId="10A330A0" w14:textId="77777777" w:rsidR="00334817" w:rsidRDefault="00334817" w:rsidP="00334817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lastRenderedPageBreak/>
              <w:t>OKR3.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อัตราการเกิดภาวะทุพโภชนาการระดับรุนแรงในผู้ป่วยแผลไหม้ขณะอยู่รักษาในโรงพยาบาล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&lt; 5 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>%</w:t>
            </w:r>
          </w:p>
          <w:p w14:paraId="3C762F33" w14:textId="6122CB87" w:rsidR="00334817" w:rsidRPr="00BE70E7" w:rsidRDefault="00334817" w:rsidP="00334817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  <w:r>
              <w:rPr>
                <w:rFonts w:asciiTheme="minorBidi" w:hAnsiTheme="minorBidi"/>
                <w:color w:val="000000" w:themeColor="text1"/>
                <w:sz w:val="32"/>
                <w:szCs w:val="32"/>
              </w:rPr>
              <w:t>OKR4.</w:t>
            </w: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.อัตราผู้ป่วยได้รับการจัดการความปวด</w:t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&gt; 90 </w:t>
            </w:r>
            <w:r>
              <w:rPr>
                <w:rFonts w:ascii="TH SarabunPSK" w:hAnsi="TH SarabunPSK" w:cs="TH SarabunPSK"/>
                <w:sz w:val="36"/>
                <w:szCs w:val="36"/>
                <w:cs/>
              </w:rPr>
              <w:t>%</w:t>
            </w:r>
          </w:p>
        </w:tc>
        <w:tc>
          <w:tcPr>
            <w:tcW w:w="2268" w:type="dxa"/>
          </w:tcPr>
          <w:p w14:paraId="1CFD94BE" w14:textId="77777777" w:rsidR="00334817" w:rsidRDefault="00334817" w:rsidP="00EE10BD">
            <w:pPr>
              <w:rPr>
                <w:rFonts w:asciiTheme="minorBidi" w:hAnsiTheme="minorBidi"/>
                <w:color w:val="000000" w:themeColor="text1"/>
                <w:sz w:val="32"/>
                <w:szCs w:val="32"/>
              </w:rPr>
            </w:pPr>
          </w:p>
        </w:tc>
      </w:tr>
      <w:tr w:rsidR="00EE10BD" w:rsidRPr="00490153" w14:paraId="0767D7D9" w14:textId="77777777" w:rsidTr="00490153">
        <w:tc>
          <w:tcPr>
            <w:tcW w:w="2401" w:type="dxa"/>
          </w:tcPr>
          <w:p w14:paraId="63D464E1" w14:textId="77777777" w:rsidR="00EE10BD" w:rsidRPr="00BE70E7" w:rsidRDefault="00EE10BD" w:rsidP="00EE10BD">
            <w:pPr>
              <w:rPr>
                <w:rFonts w:asciiTheme="minorBidi" w:hAnsiTheme="minorBidi"/>
                <w:b/>
                <w:bCs/>
                <w:color w:val="FF0000"/>
                <w:sz w:val="32"/>
                <w:szCs w:val="32"/>
              </w:rPr>
            </w:pPr>
            <w:r w:rsidRPr="00BE70E7">
              <w:rPr>
                <w:rFonts w:asciiTheme="minorBidi" w:hAnsiTheme="minorBidi"/>
                <w:b/>
                <w:bCs/>
                <w:color w:val="FF0000"/>
                <w:sz w:val="32"/>
                <w:szCs w:val="32"/>
                <w:cs/>
              </w:rPr>
              <w:lastRenderedPageBreak/>
              <w:t xml:space="preserve">ลดอัตราการพิการ </w:t>
            </w:r>
          </w:p>
          <w:p w14:paraId="662EFA8E" w14:textId="77777777" w:rsidR="00EE10BD" w:rsidRPr="00BE70E7" w:rsidRDefault="00EE10BD" w:rsidP="00EE10BD">
            <w:pPr>
              <w:rPr>
                <w:rFonts w:asciiTheme="minorBidi" w:hAnsiTheme="minorBidi"/>
                <w:color w:val="FF0000"/>
                <w:sz w:val="32"/>
                <w:szCs w:val="32"/>
              </w:rPr>
            </w:pPr>
            <w:r w:rsidRPr="00BE70E7">
              <w:rPr>
                <w:rFonts w:asciiTheme="minorBidi" w:hAnsiTheme="minorBidi"/>
                <w:b/>
                <w:bCs/>
                <w:color w:val="FF0000"/>
                <w:sz w:val="32"/>
                <w:szCs w:val="32"/>
                <w:cs/>
              </w:rPr>
              <w:t>และเพิ่มคุณภาพชีวิตในโรคยุทธศาสตร์ที่สำคัญ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404" w:type="dxa"/>
          </w:tcPr>
          <w:p w14:paraId="334F0C3A" w14:textId="46232FDF" w:rsidR="00EE10BD" w:rsidRPr="00BE70E7" w:rsidRDefault="00EE10BD" w:rsidP="00EE10BD">
            <w:pPr>
              <w:rPr>
                <w:rFonts w:asciiTheme="minorBidi" w:hAnsiTheme="minorBidi"/>
                <w:color w:val="FF0000"/>
                <w:sz w:val="32"/>
                <w:szCs w:val="32"/>
              </w:rPr>
            </w:pP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 xml:space="preserve">อัตราความพิการลดลง </w:t>
            </w:r>
            <w:r w:rsidRPr="00BE70E7">
              <w:rPr>
                <w:rFonts w:asciiTheme="minorBidi" w:hAnsiTheme="minorBidi" w:cs="Cordia New"/>
                <w:color w:val="FF0000"/>
                <w:sz w:val="32"/>
                <w:szCs w:val="32"/>
                <w:cs/>
              </w:rPr>
              <w:t>(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>ADL</w:t>
            </w:r>
            <w:r w:rsidRPr="00BE70E7">
              <w:rPr>
                <w:rFonts w:asciiTheme="minorBidi" w:hAnsiTheme="minorBidi" w:cs="Cordia New"/>
                <w:color w:val="FF0000"/>
                <w:sz w:val="32"/>
                <w:szCs w:val="32"/>
                <w:cs/>
              </w:rPr>
              <w:t>)</w:t>
            </w:r>
          </w:p>
        </w:tc>
        <w:tc>
          <w:tcPr>
            <w:tcW w:w="5381" w:type="dxa"/>
          </w:tcPr>
          <w:p w14:paraId="16CD9BEA" w14:textId="31030391" w:rsidR="00EE10BD" w:rsidRPr="00BE70E7" w:rsidRDefault="00EE10BD" w:rsidP="00EE10BD">
            <w:pPr>
              <w:pStyle w:val="a4"/>
              <w:numPr>
                <w:ilvl w:val="0"/>
                <w:numId w:val="3"/>
              </w:numPr>
              <w:rPr>
                <w:rFonts w:asciiTheme="minorBidi" w:hAnsiTheme="minorBidi"/>
                <w:color w:val="FF0000"/>
                <w:sz w:val="32"/>
                <w:szCs w:val="32"/>
              </w:rPr>
            </w:pP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 xml:space="preserve">ร้อยละของผู้ป่วย 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 xml:space="preserve">IMC </w:t>
            </w: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 xml:space="preserve">ได้รับการวางแผนจำหน่ายตามเกณฑ์ ร้อยละ 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 xml:space="preserve">80 </w:t>
            </w:r>
          </w:p>
          <w:p w14:paraId="7A94E376" w14:textId="3DD77A5A" w:rsidR="00EE10BD" w:rsidRPr="00BE70E7" w:rsidRDefault="00EE10BD" w:rsidP="00EE10BD">
            <w:pPr>
              <w:pStyle w:val="a4"/>
              <w:numPr>
                <w:ilvl w:val="0"/>
                <w:numId w:val="3"/>
              </w:numPr>
              <w:rPr>
                <w:rFonts w:asciiTheme="minorBidi" w:hAnsiTheme="minorBidi"/>
                <w:color w:val="FF0000"/>
                <w:sz w:val="32"/>
                <w:szCs w:val="32"/>
              </w:rPr>
            </w:pP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 xml:space="preserve">ร้อยละ ผู้ป่วย 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 xml:space="preserve">IMC </w:t>
            </w: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 xml:space="preserve">ค่า 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 xml:space="preserve">Barthel index&lt;15 </w:t>
            </w: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>และ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 xml:space="preserve">&gt;15 with multiple impairment </w:t>
            </w: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 xml:space="preserve">ได้รับการฟื้นฟูและติดตามครบ 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 xml:space="preserve">6 </w:t>
            </w: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 xml:space="preserve">เดือน หรือค่า 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 xml:space="preserve"> Barthel index </w:t>
            </w:r>
            <w:r w:rsidRPr="00BE70E7">
              <w:rPr>
                <w:rFonts w:asciiTheme="minorBidi" w:hAnsiTheme="minorBidi" w:cs="Cordia New"/>
                <w:color w:val="FF0000"/>
                <w:sz w:val="32"/>
                <w:szCs w:val="32"/>
                <w:cs/>
              </w:rPr>
              <w:t>=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 xml:space="preserve">20&gt; </w:t>
            </w: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 xml:space="preserve">ร้อยละ </w:t>
            </w: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>80</w:t>
            </w:r>
            <w:r w:rsidRPr="00BE70E7">
              <w:rPr>
                <w:rFonts w:asciiTheme="minorBidi" w:hAnsiTheme="minorBidi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268" w:type="dxa"/>
          </w:tcPr>
          <w:p w14:paraId="3CE71044" w14:textId="78CEC7B1" w:rsidR="00EE10BD" w:rsidRPr="00BE70E7" w:rsidRDefault="00EE10BD" w:rsidP="00EE10BD">
            <w:pPr>
              <w:rPr>
                <w:rFonts w:asciiTheme="minorBidi" w:hAnsiTheme="minorBidi"/>
                <w:color w:val="FF0000"/>
                <w:sz w:val="32"/>
                <w:szCs w:val="32"/>
                <w:highlight w:val="yellow"/>
              </w:rPr>
            </w:pPr>
            <w:r w:rsidRPr="00BE70E7">
              <w:rPr>
                <w:rFonts w:asciiTheme="minorBidi" w:hAnsiTheme="minorBidi"/>
                <w:color w:val="FF0000"/>
                <w:sz w:val="32"/>
                <w:szCs w:val="32"/>
              </w:rPr>
              <w:t>PCT Trauma</w:t>
            </w:r>
          </w:p>
        </w:tc>
      </w:tr>
    </w:tbl>
    <w:p w14:paraId="45D44A42" w14:textId="565DDB50" w:rsidR="002F6768" w:rsidRPr="00490153" w:rsidRDefault="00490153" w:rsidP="0068260A">
      <w:pPr>
        <w:spacing w:after="0"/>
        <w:rPr>
          <w:rFonts w:asciiTheme="minorBidi" w:hAnsiTheme="minorBidi"/>
          <w:color w:val="000000" w:themeColor="text1"/>
          <w:sz w:val="32"/>
          <w:szCs w:val="32"/>
        </w:rPr>
      </w:pPr>
      <w:r>
        <w:rPr>
          <w:rFonts w:asciiTheme="minorBidi" w:hAnsiTheme="minorBidi"/>
          <w:color w:val="000000" w:themeColor="text1"/>
          <w:sz w:val="32"/>
          <w:szCs w:val="32"/>
        </w:rPr>
        <w:br w:type="textWrapping" w:clear="all"/>
      </w:r>
    </w:p>
    <w:p w14:paraId="7C31AE93" w14:textId="77777777" w:rsidR="0068260A" w:rsidRPr="00490153" w:rsidRDefault="0068260A" w:rsidP="0068260A">
      <w:pPr>
        <w:spacing w:after="0"/>
        <w:rPr>
          <w:rFonts w:asciiTheme="minorBidi" w:hAnsiTheme="minorBidi"/>
          <w:color w:val="000000" w:themeColor="text1"/>
          <w:sz w:val="32"/>
          <w:szCs w:val="32"/>
        </w:rPr>
      </w:pPr>
    </w:p>
    <w:sectPr w:rsidR="0068260A" w:rsidRPr="00490153" w:rsidSect="0049015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F4FCEA" w14:textId="77777777" w:rsidR="003E63C8" w:rsidRDefault="003E63C8" w:rsidP="00270BBE">
      <w:pPr>
        <w:spacing w:after="0" w:line="240" w:lineRule="auto"/>
      </w:pPr>
      <w:r>
        <w:separator/>
      </w:r>
    </w:p>
  </w:endnote>
  <w:endnote w:type="continuationSeparator" w:id="0">
    <w:p w14:paraId="2C774963" w14:textId="77777777" w:rsidR="003E63C8" w:rsidRDefault="003E63C8" w:rsidP="00270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C9C54" w14:textId="77777777" w:rsidR="003E63C8" w:rsidRDefault="003E63C8" w:rsidP="00270BBE">
      <w:pPr>
        <w:spacing w:after="0" w:line="240" w:lineRule="auto"/>
      </w:pPr>
      <w:r>
        <w:separator/>
      </w:r>
    </w:p>
  </w:footnote>
  <w:footnote w:type="continuationSeparator" w:id="0">
    <w:p w14:paraId="14CB6394" w14:textId="77777777" w:rsidR="003E63C8" w:rsidRDefault="003E63C8" w:rsidP="00270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95351"/>
    <w:multiLevelType w:val="hybridMultilevel"/>
    <w:tmpl w:val="BB90088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color w:val="000000" w:themeColor="text1"/>
        <w:sz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263D5"/>
    <w:multiLevelType w:val="hybridMultilevel"/>
    <w:tmpl w:val="538CBA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14BF8"/>
    <w:multiLevelType w:val="hybridMultilevel"/>
    <w:tmpl w:val="B1B0375E"/>
    <w:lvl w:ilvl="0" w:tplc="92C623B8">
      <w:start w:val="2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46CBC"/>
    <w:multiLevelType w:val="hybridMultilevel"/>
    <w:tmpl w:val="BB900888"/>
    <w:lvl w:ilvl="0" w:tplc="F8C683F4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  <w:color w:val="000000" w:themeColor="text1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221CB"/>
    <w:multiLevelType w:val="hybridMultilevel"/>
    <w:tmpl w:val="AD50841A"/>
    <w:lvl w:ilvl="0" w:tplc="196CB830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EF7429"/>
    <w:multiLevelType w:val="hybridMultilevel"/>
    <w:tmpl w:val="5992B6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60A"/>
    <w:rsid w:val="000934C6"/>
    <w:rsid w:val="000B283E"/>
    <w:rsid w:val="00125730"/>
    <w:rsid w:val="00126793"/>
    <w:rsid w:val="001349E9"/>
    <w:rsid w:val="00194883"/>
    <w:rsid w:val="001D6754"/>
    <w:rsid w:val="001F5FCC"/>
    <w:rsid w:val="00213426"/>
    <w:rsid w:val="00220B62"/>
    <w:rsid w:val="00270BBE"/>
    <w:rsid w:val="00294F43"/>
    <w:rsid w:val="002C3DD9"/>
    <w:rsid w:val="002E764A"/>
    <w:rsid w:val="002F6768"/>
    <w:rsid w:val="00334817"/>
    <w:rsid w:val="00346208"/>
    <w:rsid w:val="003662BF"/>
    <w:rsid w:val="003B26E7"/>
    <w:rsid w:val="003E63C8"/>
    <w:rsid w:val="00484E62"/>
    <w:rsid w:val="00490153"/>
    <w:rsid w:val="004979FC"/>
    <w:rsid w:val="004A288D"/>
    <w:rsid w:val="004D56E6"/>
    <w:rsid w:val="004E4BB6"/>
    <w:rsid w:val="00544CB4"/>
    <w:rsid w:val="005F59D9"/>
    <w:rsid w:val="0062554D"/>
    <w:rsid w:val="0068260A"/>
    <w:rsid w:val="006E3511"/>
    <w:rsid w:val="00762A44"/>
    <w:rsid w:val="00786C13"/>
    <w:rsid w:val="00790B21"/>
    <w:rsid w:val="007A4F7D"/>
    <w:rsid w:val="007B6BAC"/>
    <w:rsid w:val="00853BFB"/>
    <w:rsid w:val="00864DC9"/>
    <w:rsid w:val="00866386"/>
    <w:rsid w:val="008816D4"/>
    <w:rsid w:val="008B2A8E"/>
    <w:rsid w:val="009C0A7C"/>
    <w:rsid w:val="009E6F83"/>
    <w:rsid w:val="00AB2B0D"/>
    <w:rsid w:val="00B22FDC"/>
    <w:rsid w:val="00B347F1"/>
    <w:rsid w:val="00B77D46"/>
    <w:rsid w:val="00BA0613"/>
    <w:rsid w:val="00BA1F66"/>
    <w:rsid w:val="00BA4095"/>
    <w:rsid w:val="00BE70E7"/>
    <w:rsid w:val="00C00E6C"/>
    <w:rsid w:val="00C24571"/>
    <w:rsid w:val="00C935C1"/>
    <w:rsid w:val="00CB045F"/>
    <w:rsid w:val="00CC40EF"/>
    <w:rsid w:val="00D22879"/>
    <w:rsid w:val="00D25E4C"/>
    <w:rsid w:val="00D41056"/>
    <w:rsid w:val="00D725F1"/>
    <w:rsid w:val="00D974FA"/>
    <w:rsid w:val="00DC7B18"/>
    <w:rsid w:val="00E31995"/>
    <w:rsid w:val="00E618E9"/>
    <w:rsid w:val="00EA3959"/>
    <w:rsid w:val="00EE10BD"/>
    <w:rsid w:val="00EE22D8"/>
    <w:rsid w:val="00EF576B"/>
    <w:rsid w:val="00F3411D"/>
    <w:rsid w:val="00F452B6"/>
    <w:rsid w:val="00F56E6C"/>
    <w:rsid w:val="00FB1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6D182"/>
  <w15:chartTrackingRefBased/>
  <w15:docId w15:val="{037CA439-D39C-4E95-B48B-9779CB65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6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74F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70B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70BBE"/>
  </w:style>
  <w:style w:type="paragraph" w:styleId="a7">
    <w:name w:val="footer"/>
    <w:basedOn w:val="a"/>
    <w:link w:val="a8"/>
    <w:uiPriority w:val="99"/>
    <w:unhideWhenUsed/>
    <w:rsid w:val="00270BB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70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358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แอดมิน</dc:creator>
  <cp:keywords/>
  <dc:description/>
  <cp:lastModifiedBy>แอดมิน</cp:lastModifiedBy>
  <cp:revision>21</cp:revision>
  <dcterms:created xsi:type="dcterms:W3CDTF">2022-11-09T09:16:00Z</dcterms:created>
  <dcterms:modified xsi:type="dcterms:W3CDTF">2022-12-27T06:52:00Z</dcterms:modified>
</cp:coreProperties>
</file>